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8"/>
          <w:szCs w:val="38"/>
        </w:rPr>
      </w:pP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Årsmelding 2025/2026 Konvallstien velforening 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Vi har gjennomført både vår- og høstdugnad, med svært godt oppmøte. Styret vil rette en stor takk til alle som bidro. Utover de faste oppgavene ble følgende arbeid utført: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Beskjæring av busker og trær på lekeplassen og øvrige fellesområder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Rydding på lekeplassområdet, inkludert luking i sandkasser, blomsterbed og langs gangstier over og rundt lekeplassen, samt andre områder ved behov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Smøring og vedlikehold av garasjeport</w:t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Plenklippingen har fungert svært godt gjennom sesongen. En ekstra takk rettes til Stig, som tok på seg ekstra klipperunder i perioder med sterk vekst – dette settes stor pris på. Gressklipperen vil bli sendt til service før neste sesong.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 av hovedsakene det siste året har vært oppfølging av kummene i Konvallstien for å forebygge rotteproblemer i avløpssystemet. Det arbeides med montering av rottesperrer for de husstandene som ikke allerede har dette. Løsningen består av tilbakeslagsventil med tilhørende beskyttelsesboks i kummene for å hindre at rotter oppholder seg der. Dette arbeidet pågår fortsatt.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Søknad om montering av fartshumpere ble avslått. Begrunnelsen var at de aktuelle fartshumperne er beregnet for anleggsområder, og at trafikkmengden i området er vurdert som lav.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Problemstillingen rundt bruk av el-sparkesykler er tatt opp med kommunen ved flere anledninger, men det er foreløpig ikke mottatt tilbakemeldinger som tilsier endring eller oppfølging av saken.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Styret har inngått avtale om Norgespris på strøm, noe som har bidratt til reduserte kostnader for velforeningen.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Etter sommeren 2025 oppsto det utfordringer knyttet til elbillading i garasjeanlegget. Det er nå to rutere i drift, og systemet fungerer tilfredsstillende. Den vestlige garasjeseksjonen mangler imidlertid egen ruter, da avstanden er for stor til å koble seg på eksisterende nett. Per i dag er to Zaptec-ladere koblet til privat nett i denne delen. Ved eventuell utvidelse vil det være nødvendig å etablere egen ruter med tilhørende abonnement. For tiden fungerer ladesystemet uten problemer.</w:t>
        <w:br w:type="textWrapping"/>
        <w:t xml:space="preserve">Ved installasjon av nye Zaptec-ladere i garasjeanlegget skal Rogaland Elektro benyttes, i henhold til velforeningens avtale. Spørsmål knyttet til dette kan rettes til garasjeansvarlig, Ruben.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Velforeningens økonomi er god. Det er per nå ikke planlagt større investeringer. Styret har diskutert behovet for bufferkapital, og dette vil bli lagt frem for vurdering på årsmøtet – herunder om årskontingenten skal reduseres eller videreføres på dagens nivå.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Til slutt vil styret takke Børge for arbeidet med å holde hjemmesiden oppdatert gjennom året.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